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重庆</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市</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农业投资</w:t>
      </w:r>
      <w:r>
        <w:rPr>
          <w:rFonts w:hint="eastAsia" w:ascii="方正小标宋_GBK" w:hAnsi="方正小标宋_GBK" w:eastAsia="方正小标宋_GBK" w:cs="方正小标宋_GBK"/>
          <w:color w:val="000000" w:themeColor="text1"/>
          <w:sz w:val="44"/>
          <w:szCs w:val="44"/>
          <w14:textFill>
            <w14:solidFill>
              <w14:schemeClr w14:val="tx1"/>
            </w14:solidFill>
          </w14:textFill>
        </w:rPr>
        <w:t>集团</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有限公司</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年度</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员工常规</w:t>
      </w:r>
      <w:r>
        <w:rPr>
          <w:rFonts w:hint="eastAsia" w:ascii="方正小标宋_GBK" w:hAnsi="方正小标宋_GBK" w:eastAsia="方正小标宋_GBK" w:cs="方正小标宋_GBK"/>
          <w:color w:val="000000" w:themeColor="text1"/>
          <w:sz w:val="44"/>
          <w:szCs w:val="44"/>
          <w14:textFill>
            <w14:solidFill>
              <w14:schemeClr w14:val="tx1"/>
            </w14:solidFill>
          </w14:textFill>
        </w:rPr>
        <w:t>体检项目比选邀请函</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为做好重庆</w:t>
      </w:r>
      <w:r>
        <w:rPr>
          <w:rFonts w:hint="eastAsia" w:ascii="方正仿宋_GBK" w:hAnsi="方正仿宋_GBK" w:cs="方正仿宋_GBK"/>
          <w:color w:val="000000" w:themeColor="text1"/>
          <w:sz w:val="32"/>
          <w:szCs w:val="32"/>
          <w:lang w:eastAsia="zh-CN"/>
          <w14:textFill>
            <w14:solidFill>
              <w14:schemeClr w14:val="tx1"/>
            </w14:solidFill>
          </w14:textFill>
        </w:rPr>
        <w:t>市农业投资</w:t>
      </w:r>
      <w:r>
        <w:rPr>
          <w:rFonts w:hint="eastAsia" w:ascii="方正仿宋_GBK" w:hAnsi="方正仿宋_GBK" w:eastAsia="方正仿宋_GBK" w:cs="方正仿宋_GBK"/>
          <w:color w:val="000000" w:themeColor="text1"/>
          <w:sz w:val="32"/>
          <w:szCs w:val="32"/>
          <w14:textFill>
            <w14:solidFill>
              <w14:schemeClr w14:val="tx1"/>
            </w14:solidFill>
          </w14:textFill>
        </w:rPr>
        <w:t>集团有限公司</w:t>
      </w:r>
      <w:r>
        <w:rPr>
          <w:rFonts w:hint="eastAsia" w:ascii="方正仿宋_GBK" w:hAnsi="方正仿宋_GBK" w:cs="方正仿宋_GBK"/>
          <w:color w:val="000000" w:themeColor="text1"/>
          <w:sz w:val="32"/>
          <w:szCs w:val="32"/>
          <w:lang w:eastAsia="zh-CN"/>
          <w14:textFill>
            <w14:solidFill>
              <w14:schemeClr w14:val="tx1"/>
            </w14:solidFill>
          </w14:textFill>
        </w:rPr>
        <w:t>（以下简称市农投集团）</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工</w:t>
      </w:r>
      <w:r>
        <w:rPr>
          <w:rFonts w:hint="eastAsia" w:eastAsia="方正仿宋_GBK" w:cs="Times New Roman"/>
          <w:color w:val="000000" w:themeColor="text1"/>
          <w:sz w:val="32"/>
          <w:szCs w:val="32"/>
          <w:lang w:val="en-US" w:eastAsia="zh-CN"/>
          <w14:textFill>
            <w14:solidFill>
              <w14:schemeClr w14:val="tx1"/>
            </w14:solidFill>
          </w14:textFill>
        </w:rPr>
        <w:t>2025</w:t>
      </w:r>
      <w:r>
        <w:rPr>
          <w:rFonts w:hint="eastAsia" w:ascii="方正仿宋_GBK" w:hAnsi="方正仿宋_GBK" w:eastAsia="方正仿宋_GBK" w:cs="方正仿宋_GBK"/>
          <w:color w:val="000000" w:themeColor="text1"/>
          <w:sz w:val="32"/>
          <w:szCs w:val="32"/>
          <w14:textFill>
            <w14:solidFill>
              <w14:schemeClr w14:val="tx1"/>
            </w14:solidFill>
          </w14:textFill>
        </w:rPr>
        <w:t>年度体检工作，根据有关要求，</w:t>
      </w:r>
      <w:bookmarkStart w:id="1" w:name="_GoBack"/>
      <w:r>
        <w:rPr>
          <w:rFonts w:hint="eastAsia" w:ascii="方正仿宋_GBK" w:hAnsi="方正仿宋_GBK" w:cs="方正仿宋_GBK"/>
          <w:color w:val="auto"/>
          <w:sz w:val="32"/>
          <w:szCs w:val="32"/>
          <w:lang w:eastAsia="zh-CN"/>
        </w:rPr>
        <w:t>市农</w:t>
      </w:r>
      <w:r>
        <w:rPr>
          <w:rFonts w:hint="eastAsia" w:ascii="方正仿宋_GBK" w:hAnsi="方正仿宋_GBK" w:cs="方正仿宋_GBK"/>
          <w:color w:val="auto"/>
          <w:sz w:val="32"/>
          <w:szCs w:val="32"/>
          <w:lang w:val="en-US" w:eastAsia="zh-CN"/>
        </w:rPr>
        <w:t>投</w:t>
      </w:r>
      <w:bookmarkEnd w:id="1"/>
      <w:r>
        <w:rPr>
          <w:rFonts w:hint="eastAsia" w:ascii="方正仿宋_GBK" w:hAnsi="方正仿宋_GBK" w:eastAsia="方正仿宋_GBK" w:cs="方正仿宋_GBK"/>
          <w:color w:val="000000" w:themeColor="text1"/>
          <w:sz w:val="32"/>
          <w:szCs w:val="32"/>
          <w14:textFill>
            <w14:solidFill>
              <w14:schemeClr w14:val="tx1"/>
            </w14:solidFill>
          </w14:textFill>
        </w:rPr>
        <w:t>集团</w:t>
      </w:r>
      <w:r>
        <w:rPr>
          <w:rFonts w:hint="eastAsia" w:ascii="方正仿宋_GBK" w:hAnsi="方正仿宋_GBK" w:cs="方正仿宋_GBK"/>
          <w:color w:val="000000" w:themeColor="text1"/>
          <w:sz w:val="32"/>
          <w:szCs w:val="32"/>
          <w:lang w:eastAsia="zh-CN"/>
          <w14:textFill>
            <w14:solidFill>
              <w14:schemeClr w14:val="tx1"/>
            </w14:solidFill>
          </w14:textFill>
        </w:rPr>
        <w:t>拟对部分员工体检</w:t>
      </w:r>
      <w:r>
        <w:rPr>
          <w:rFonts w:hint="eastAsia" w:ascii="方正仿宋_GBK" w:hAnsi="方正仿宋_GBK" w:eastAsia="方正仿宋_GBK" w:cs="方正仿宋_GBK"/>
          <w:color w:val="000000" w:themeColor="text1"/>
          <w:sz w:val="32"/>
          <w:szCs w:val="32"/>
          <w14:textFill>
            <w14:solidFill>
              <w14:schemeClr w14:val="tx1"/>
            </w14:solidFill>
          </w14:textFill>
        </w:rPr>
        <w:t>通过公开比选方式选</w:t>
      </w:r>
      <w:r>
        <w:rPr>
          <w:rFonts w:hint="default" w:ascii="Times New Roman" w:hAnsi="Times New Roman" w:eastAsia="方正仿宋_GBK" w:cs="Times New Roman"/>
          <w:color w:val="000000" w:themeColor="text1"/>
          <w:sz w:val="32"/>
          <w:szCs w:val="32"/>
          <w14:textFill>
            <w14:solidFill>
              <w14:schemeClr w14:val="tx1"/>
            </w14:solidFill>
          </w14:textFill>
        </w:rPr>
        <w:t>定</w:t>
      </w:r>
      <w:r>
        <w:rPr>
          <w:rFonts w:hint="eastAsia" w:ascii="Times New Roman" w:hAnsi="Times New Roman" w:cs="Times New Roman"/>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家体检机构</w:t>
      </w:r>
      <w:r>
        <w:rPr>
          <w:rFonts w:hint="eastAsia" w:ascii="方正仿宋_GBK" w:hAnsi="方正仿宋_GBK" w:cs="方正仿宋_GBK"/>
          <w:color w:val="000000" w:themeColor="text1"/>
          <w:sz w:val="32"/>
          <w:szCs w:val="32"/>
          <w:lang w:eastAsia="zh-CN"/>
          <w14:textFill>
            <w14:solidFill>
              <w14:schemeClr w14:val="tx1"/>
            </w14:solidFill>
          </w14:textFill>
        </w:rPr>
        <w:t>集中采购</w:t>
      </w:r>
      <w:r>
        <w:rPr>
          <w:rFonts w:hint="eastAsia" w:ascii="方正仿宋_GBK" w:hAnsi="方正仿宋_GBK" w:eastAsia="方正仿宋_GBK" w:cs="方正仿宋_GBK"/>
          <w:color w:val="000000" w:themeColor="text1"/>
          <w:sz w:val="32"/>
          <w:szCs w:val="32"/>
          <w14:textFill>
            <w14:solidFill>
              <w14:schemeClr w14:val="tx1"/>
            </w14:solidFill>
          </w14:textFill>
        </w:rPr>
        <w:t>体检服务，现将有关事项公告如下，诚邀符合条件的参选单位参与比选。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一、项目名称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农投</w:t>
      </w:r>
      <w:r>
        <w:rPr>
          <w:rFonts w:hint="default" w:ascii="Times New Roman" w:hAnsi="Times New Roman" w:eastAsia="方正仿宋_GBK" w:cs="Times New Roman"/>
          <w:color w:val="000000" w:themeColor="text1"/>
          <w:sz w:val="32"/>
          <w:szCs w:val="32"/>
          <w14:textFill>
            <w14:solidFill>
              <w14:schemeClr w14:val="tx1"/>
            </w14:solidFill>
          </w14:textFill>
        </w:rPr>
        <w:t>集团</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2025</w:t>
      </w:r>
      <w:r>
        <w:rPr>
          <w:rFonts w:hint="default" w:ascii="Times New Roman" w:hAnsi="Times New Roman" w:eastAsia="方正仿宋_GBK" w:cs="Times New Roman"/>
          <w:color w:val="000000" w:themeColor="text1"/>
          <w:sz w:val="32"/>
          <w:szCs w:val="32"/>
          <w14:textFill>
            <w14:solidFill>
              <w14:schemeClr w14:val="tx1"/>
            </w14:solidFill>
          </w14:textFill>
        </w:rPr>
        <w:t>年度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员</w:t>
      </w:r>
      <w:r>
        <w:rPr>
          <w:rFonts w:hint="default" w:ascii="Times New Roman" w:hAnsi="Times New Roman" w:eastAsia="方正仿宋_GBK" w:cs="Times New Roman"/>
          <w:color w:val="000000" w:themeColor="text1"/>
          <w:sz w:val="32"/>
          <w:szCs w:val="32"/>
          <w14:textFill>
            <w14:solidFill>
              <w14:schemeClr w14:val="tx1"/>
            </w14:solidFill>
          </w14:textFill>
        </w:rPr>
        <w:t>工体检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服务项目。</w:t>
      </w:r>
    </w:p>
    <w:p>
      <w:pPr>
        <w:keepNext w:val="0"/>
        <w:keepLines w:val="0"/>
        <w:pageBreakBefore w:val="0"/>
        <w:widowControl w:val="0"/>
        <w:tabs>
          <w:tab w:val="center" w:pos="4536"/>
        </w:tabs>
        <w:kinsoku/>
        <w:wordWrap/>
        <w:overflowPunct/>
        <w:topLinePunct w:val="0"/>
        <w:autoSpaceDE/>
        <w:autoSpaceDN/>
        <w:bidi w:val="0"/>
        <w:adjustRightInd/>
        <w:snapToGrid/>
        <w:spacing w:line="594" w:lineRule="exact"/>
        <w:ind w:firstLine="640" w:firstLineChars="200"/>
        <w:textAlignment w:val="auto"/>
        <w:outlineLvl w:val="9"/>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二、采购内容</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bookmarkStart w:id="0" w:name="OLE_LINK1"/>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在三级以上综合医院和专业体检机构中</w:t>
      </w:r>
      <w:r>
        <w:rPr>
          <w:rFonts w:hint="eastAsia" w:eastAsia="方正仿宋_GBK" w:cs="Times New Roman"/>
          <w:color w:val="000000" w:themeColor="text1"/>
          <w:sz w:val="32"/>
          <w:szCs w:val="32"/>
          <w:lang w:eastAsia="zh-CN"/>
          <w14:textFill>
            <w14:solidFill>
              <w14:schemeClr w14:val="tx1"/>
            </w14:solidFill>
          </w14:textFill>
        </w:rPr>
        <w:t>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确定</w:t>
      </w:r>
      <w:r>
        <w:rPr>
          <w:rFonts w:hint="eastAsia"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家单位，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采购员工健康体检</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卡</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，共计</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约</w:t>
      </w:r>
      <w:r>
        <w:rPr>
          <w:rFonts w:hint="eastAsia" w:cs="Times New Roman"/>
          <w:color w:val="000000" w:themeColor="text1"/>
          <w:sz w:val="32"/>
          <w:szCs w:val="32"/>
          <w:lang w:val="en-US" w:eastAsia="zh-CN"/>
          <w14:textFill>
            <w14:solidFill>
              <w14:schemeClr w14:val="tx1"/>
            </w14:solidFill>
          </w14:textFill>
        </w:rPr>
        <w:t>600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人，含税预算金额</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约</w:t>
      </w:r>
      <w:r>
        <w:rPr>
          <w:rFonts w:hint="eastAsia" w:ascii="Times New Roman" w:hAnsi="Times New Roman" w:cs="Times New Roman"/>
          <w:color w:val="000000" w:themeColor="text1"/>
          <w:sz w:val="32"/>
          <w:szCs w:val="32"/>
          <w:lang w:val="en-US" w:eastAsia="zh-CN"/>
          <w14:textFill>
            <w14:solidFill>
              <w14:schemeClr w14:val="tx1"/>
            </w14:solidFill>
          </w14:textFill>
        </w:rPr>
        <w:t>77</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元</w:t>
      </w:r>
      <w:r>
        <w:rPr>
          <w:rFonts w:hint="eastAsia" w:eastAsia="方正仿宋_GBK" w:cs="Times New Roman"/>
          <w:color w:val="000000" w:themeColor="text1"/>
          <w:sz w:val="32"/>
          <w:szCs w:val="32"/>
          <w:lang w:eastAsia="zh-CN"/>
          <w14:textFill>
            <w14:solidFill>
              <w14:schemeClr w14:val="tx1"/>
            </w14:solidFill>
          </w14:textFill>
        </w:rPr>
        <w:t>，</w:t>
      </w:r>
      <w:bookmarkEnd w:id="0"/>
      <w:r>
        <w:rPr>
          <w:rFonts w:hint="eastAsia" w:eastAsia="方正仿宋_GBK" w:cs="Times New Roman"/>
          <w:color w:val="000000" w:themeColor="text1"/>
          <w:sz w:val="32"/>
          <w:szCs w:val="32"/>
          <w:lang w:eastAsia="zh-CN"/>
          <w14:textFill>
            <w14:solidFill>
              <w14:schemeClr w14:val="tx1"/>
            </w14:solidFill>
          </w14:textFill>
        </w:rPr>
        <w:t>具体</w:t>
      </w:r>
      <w:r>
        <w:rPr>
          <w:rFonts w:hint="eastAsia" w:cs="Times New Roman"/>
          <w:color w:val="000000" w:themeColor="text1"/>
          <w:sz w:val="32"/>
          <w:szCs w:val="32"/>
          <w:lang w:val="en-US" w:eastAsia="zh-CN"/>
          <w14:textFill>
            <w14:solidFill>
              <w14:schemeClr w14:val="tx1"/>
            </w14:solidFill>
          </w14:textFill>
        </w:rPr>
        <w:t>分别</w:t>
      </w:r>
      <w:r>
        <w:rPr>
          <w:rFonts w:hint="eastAsia" w:eastAsia="方正仿宋_GBK" w:cs="Times New Roman"/>
          <w:color w:val="000000" w:themeColor="text1"/>
          <w:sz w:val="32"/>
          <w:szCs w:val="32"/>
          <w:lang w:eastAsia="zh-CN"/>
          <w14:textFill>
            <w14:solidFill>
              <w14:schemeClr w14:val="tx1"/>
            </w14:solidFill>
          </w14:textFill>
        </w:rPr>
        <w:t>办理体检卡数量</w:t>
      </w:r>
      <w:r>
        <w:rPr>
          <w:rFonts w:hint="eastAsia" w:cs="Times New Roman"/>
          <w:color w:val="000000" w:themeColor="text1"/>
          <w:sz w:val="32"/>
          <w:szCs w:val="32"/>
          <w:lang w:val="en-US" w:eastAsia="zh-CN"/>
          <w14:textFill>
            <w14:solidFill>
              <w14:schemeClr w14:val="tx1"/>
            </w14:solidFill>
          </w14:textFill>
        </w:rPr>
        <w:t>以</w:t>
      </w:r>
      <w:r>
        <w:rPr>
          <w:rFonts w:hint="eastAsia" w:eastAsia="方正仿宋_GBK" w:cs="Times New Roman"/>
          <w:color w:val="000000" w:themeColor="text1"/>
          <w:sz w:val="32"/>
          <w:szCs w:val="32"/>
          <w:lang w:eastAsia="zh-CN"/>
          <w14:textFill>
            <w14:solidFill>
              <w14:schemeClr w14:val="tx1"/>
            </w14:solidFill>
          </w14:textFill>
        </w:rPr>
        <w:t>员工实际选择为准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。持卡员工自行安排时间，自主选择项目体检。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三、</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参选单位资格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（一）具备独立法人资格并能够独立承担民事责任；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二）须为在重庆主城内有体检机构的三级及以上综合医院或在主城区有2家（含）以上体检中心的专业体检机构。医院需提供医院等级证书、医疗机构执业许可证；专业体检机构需提供营业执照、医疗机构执业许可证。以上证书提供复印件并加盖投标人公章，原件备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（三）拥有足够的体检设备设施和专业技术人员，且体检医师专业技术水平高、临床经验丰富；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（四）需取得《大型医用设备配置许可证》《放射诊疗许可证》及《辐射安全许可证》。以上证书提供复印件并加盖投标人公章，原件备查；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（五）持续经营</w:t>
      </w:r>
      <w:r>
        <w:rPr>
          <w:rFonts w:hint="eastAsia"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年以上，在经营活动中没有重大违法记录，无相关不良体检事件发生，无严重违约及项目质量问题，不存在任何已知的不合法情形（自行承诺）；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（六）体检环境良好，服务质量较高，交通位置便利；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（七）具备为政府机关、事业单位、大型国企提供体检服务的经验。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四、参选文件内容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第一部分：资质文件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（一）营业执照（副本）或事业单位法人证书（副本）、相关许可证及资质证书复印件。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（二）授权委托书原件、被委托人身份证复印件。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（三）体检机构简介，包括但不限于体检机构基本情况以及专业能力、服务质量、交通位置等简要概况。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第二部分：服务价格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请参选单位提供基础体检项目清单</w:t>
      </w:r>
      <w:r>
        <w:rPr>
          <w:rFonts w:hint="eastAsia" w:eastAsia="方正仿宋_GBK" w:cs="Times New Roman"/>
          <w:color w:val="000000" w:themeColor="text1"/>
          <w:sz w:val="32"/>
          <w:szCs w:val="32"/>
          <w:lang w:val="en-US" w:eastAsia="zh-CN"/>
          <w14:textFill>
            <w14:solidFill>
              <w14:schemeClr w14:val="tx1"/>
            </w14:solidFill>
          </w14:textFill>
        </w:rPr>
        <w:t>及定价</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，此基础体检项目清单不作为我单位员工选择体检项目的限制范围，其</w:t>
      </w:r>
      <w:r>
        <w:rPr>
          <w:rFonts w:hint="eastAsia" w:ascii="Times New Roman" w:hAnsi="Times New Roman" w:cs="Times New Roman"/>
          <w:color w:val="000000" w:themeColor="text1"/>
          <w:sz w:val="32"/>
          <w:szCs w:val="32"/>
          <w:lang w:eastAsia="zh-CN"/>
          <w14:textFill>
            <w14:solidFill>
              <w14:schemeClr w14:val="tx1"/>
            </w14:solidFill>
          </w14:textFill>
        </w:rPr>
        <w:t>仅</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报价作为评判体检服务价格水平的依据。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第三部分：服务能力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（一）承接大型团体体检服务项目情况，主要是20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年1月1日以来承接重庆市内厅局级及以上政府机关、事业单位和重庆市市属重点国有企业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100</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人以上的团体体检服务项目。应逐个列出相关信息（附件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2，最多列出5个项目</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），并提供合同复印件作为证明材料，体现合同对方名称、签订时间及体检人数，涉及商业秘密的内容可以隐去。每页纸上可缩印多份合同，可看清上述信息即可。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（二）体检机构投入使用的主要设备、仪器（附件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（三）体检机构投入的专业技术人员（附件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（四）体检项目优势及特色描述，包括但不限于体检机构可以提供的全部体检项目清单</w:t>
      </w:r>
      <w:r>
        <w:rPr>
          <w:rFonts w:hint="eastAsia" w:eastAsia="方正仿宋_GBK" w:cs="Times New Roman"/>
          <w:color w:val="000000" w:themeColor="text1"/>
          <w:sz w:val="32"/>
          <w:szCs w:val="32"/>
          <w:lang w:val="en-US" w:eastAsia="zh-CN"/>
          <w14:textFill>
            <w14:solidFill>
              <w14:schemeClr w14:val="tx1"/>
            </w14:solidFill>
          </w14:textFill>
        </w:rPr>
        <w:t>及折扣情况</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、相比其他体检机构独有或具有的体检项目描述等（附件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第四部分：服务保障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（一）体检机构环境展示，提供彩色打印的实景图片。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（二）体检流程说明。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（三）服务承诺，即体检机构可以为我单位职工体检提供的全部服务保障措施。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参选单位应将以上资料用A4纸装订成册</w:t>
      </w:r>
      <w:r>
        <w:rPr>
          <w:rFonts w:hint="eastAsia" w:eastAsia="方正仿宋_GBK" w:cs="Times New Roman"/>
          <w:color w:val="000000" w:themeColor="text1"/>
          <w:sz w:val="32"/>
          <w:szCs w:val="32"/>
          <w:lang w:eastAsia="zh-CN"/>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一式二份</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，在每页加盖公章；用文件袋加封条密封，并在封条上加盖公章；文件袋外贴封面，注明参选单位名称、联系人、联系电话。参选单位不具备以上资质或提交的材料不符合上述要求的，不进入评审。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五、参选文件接收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（一）截止时间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参选文件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于</w:t>
      </w:r>
      <w:r>
        <w:rPr>
          <w:rFonts w:hint="eastAsia" w:ascii="Times New Roman" w:hAnsi="Times New Roman" w:cs="Times New Roman"/>
          <w:color w:val="000000" w:themeColor="text1"/>
          <w:sz w:val="32"/>
          <w:szCs w:val="32"/>
          <w:lang w:val="en-US" w:eastAsia="zh-CN"/>
          <w14:textFill>
            <w14:solidFill>
              <w14:schemeClr w14:val="tx1"/>
            </w14:solidFill>
          </w14:textFill>
        </w:rPr>
        <w:t>2025</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w:t>
      </w:r>
      <w:r>
        <w:rPr>
          <w:rFonts w:hint="eastAsia" w:ascii="Times New Roman" w:hAnsi="Times New Roman"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月</w:t>
      </w:r>
      <w:r>
        <w:rPr>
          <w:rFonts w:hint="eastAsia" w:ascii="Times New Roman" w:hAnsi="Times New Roman" w:cs="Times New Roman"/>
          <w:color w:val="000000" w:themeColor="text1"/>
          <w:sz w:val="32"/>
          <w:szCs w:val="32"/>
          <w:lang w:val="en-US" w:eastAsia="zh-CN"/>
          <w14:textFill>
            <w14:solidFill>
              <w14:schemeClr w14:val="tx1"/>
            </w14:solidFill>
          </w14:textFill>
        </w:rPr>
        <w:t>29</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日</w:t>
      </w:r>
      <w:r>
        <w:rPr>
          <w:rFonts w:hint="eastAsia" w:ascii="Times New Roman" w:hAnsi="Times New Roman" w:cs="Times New Roman"/>
          <w:color w:val="000000" w:themeColor="text1"/>
          <w:sz w:val="32"/>
          <w:szCs w:val="32"/>
          <w:lang w:val="en-US" w:eastAsia="zh-CN"/>
          <w14:textFill>
            <w14:solidFill>
              <w14:schemeClr w14:val="tx1"/>
            </w14:solidFill>
          </w14:textFill>
        </w:rPr>
        <w:t>12：00前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送达到</w:t>
      </w:r>
      <w:r>
        <w:rPr>
          <w:rFonts w:hint="eastAsia" w:ascii="Times New Roman" w:hAnsi="Times New Roman"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农投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集团党群部。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（二）接收地址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重庆市渝中区中山三路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121号20楼2008房间，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邮编：40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1121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六、比选评审办法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（一）评审组成员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由重庆</w:t>
      </w:r>
      <w:r>
        <w:rPr>
          <w:rFonts w:hint="eastAsia" w:eastAsia="方正仿宋_GBK" w:cs="Times New Roman"/>
          <w:color w:val="000000" w:themeColor="text1"/>
          <w:sz w:val="32"/>
          <w:szCs w:val="32"/>
          <w:lang w:val="en-US" w:eastAsia="zh-CN"/>
          <w14:textFill>
            <w14:solidFill>
              <w14:schemeClr w14:val="tx1"/>
            </w14:solidFill>
          </w14:textFill>
        </w:rPr>
        <w:t>农投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集团总部各职能部门相关人员、所属企业员工代表等组成评审组。集团纪检监察</w:t>
      </w:r>
      <w:r>
        <w:rPr>
          <w:rFonts w:hint="eastAsia" w:eastAsia="方正仿宋_GBK" w:cs="Times New Roman"/>
          <w:color w:val="000000" w:themeColor="text1"/>
          <w:sz w:val="32"/>
          <w:szCs w:val="32"/>
          <w:lang w:val="en-US" w:eastAsia="zh-CN"/>
          <w14:textFill>
            <w14:solidFill>
              <w14:schemeClr w14:val="tx1"/>
            </w14:solidFill>
          </w14:textFill>
        </w:rPr>
        <w:t>室</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有关人员现场监督。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（二）评审方式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评审组人员根据参选单位提供的资料，采取综合评价法（百分制打分），</w:t>
      </w:r>
      <w:r>
        <w:rPr>
          <w:rFonts w:hint="eastAsia" w:ascii="Times New Roman" w:hAnsi="Times New Roman" w:cs="Times New Roman"/>
          <w:color w:val="000000" w:themeColor="text1"/>
          <w:sz w:val="32"/>
          <w:szCs w:val="32"/>
          <w:lang w:eastAsia="zh-CN"/>
          <w14:textFill>
            <w14:solidFill>
              <w14:schemeClr w14:val="tx1"/>
            </w14:solidFill>
          </w14:textFill>
        </w:rPr>
        <w:t>在同序列</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得分最高的三级以上综合医院和专业体检机构中</w:t>
      </w:r>
      <w:r>
        <w:rPr>
          <w:rFonts w:hint="eastAsia" w:ascii="Times New Roman" w:hAnsi="Times New Roman" w:cs="Times New Roman"/>
          <w:color w:val="000000" w:themeColor="text1"/>
          <w:sz w:val="32"/>
          <w:szCs w:val="32"/>
          <w:lang w:eastAsia="zh-CN"/>
          <w14:textFill>
            <w14:solidFill>
              <w14:schemeClr w14:val="tx1"/>
            </w14:solidFill>
          </w14:textFill>
        </w:rPr>
        <w:t>分别</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确定</w:t>
      </w:r>
      <w:r>
        <w:rPr>
          <w:rFonts w:hint="eastAsia"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家单位为中选单位。评分标准详见附件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七、比选结果通知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参选文件提交截止后</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10</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个工作日内，由</w:t>
      </w:r>
      <w:r>
        <w:rPr>
          <w:rFonts w:hint="eastAsia" w:ascii="Times New Roman" w:hAnsi="Times New Roman" w:cs="Times New Roman"/>
          <w:i w:val="0"/>
          <w:caps w:val="0"/>
          <w:color w:val="000000" w:themeColor="text1"/>
          <w:spacing w:val="0"/>
          <w:sz w:val="32"/>
          <w:szCs w:val="32"/>
          <w:shd w:val="clear" w:fill="FFFFFF"/>
          <w:lang w:eastAsia="zh-CN"/>
          <w14:textFill>
            <w14:solidFill>
              <w14:schemeClr w14:val="tx1"/>
            </w14:solidFill>
          </w14:textFill>
        </w:rPr>
        <w:t>市</w:t>
      </w:r>
      <w:r>
        <w:rPr>
          <w:rFonts w:hint="eastAsia" w:eastAsia="方正仿宋_GBK" w:cs="Times New Roman"/>
          <w:i w:val="0"/>
          <w:caps w:val="0"/>
          <w:color w:val="000000" w:themeColor="text1"/>
          <w:spacing w:val="0"/>
          <w:sz w:val="32"/>
          <w:szCs w:val="32"/>
          <w:shd w:val="clear" w:fill="FFFFFF"/>
          <w:lang w:val="en-US" w:eastAsia="zh-CN"/>
          <w14:textFill>
            <w14:solidFill>
              <w14:schemeClr w14:val="tx1"/>
            </w14:solidFill>
          </w14:textFill>
        </w:rPr>
        <w:t>农投</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集团评审组对比选资料进行比选，待完成最终审定程序后，直接通知中选单位。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八、其他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（一）其他未尽事宜由供需双方在采购合同中详细约定。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（二）本次比选所产生的费用由参选单位自行承担。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（三）</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如</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中选单位</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提供虚假证明材料导致成交，采购人在签订合同前发现，将如实将情况汇报给政府监管部门，在签订合同后发现，采购人有权单方面解除合同，对采购人造成的损失由</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该单位</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承担</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九、联系方式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lang w:eastAsia="zh-CN"/>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系人：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李刚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，联系电话：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15922581577</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附件：1.基础体检项目报价表</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1600" w:firstLineChars="5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20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年以来承接大型团体体检服务项目情况表</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1600" w:firstLineChars="5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体检机构主要设施仪器明细表</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1600" w:firstLineChars="500"/>
        <w:textAlignment w:val="auto"/>
        <w:outlineLvl w:val="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体检机构专业技术人员明细表</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1600" w:firstLineChars="500"/>
        <w:textAlignment w:val="auto"/>
        <w:outlineLvl w:val="9"/>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体检机构全部体检服务项目明细表</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1600" w:firstLineChars="500"/>
        <w:textAlignment w:val="auto"/>
        <w:outlineLvl w:val="9"/>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比选评分标准</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pStyle w:val="8"/>
        <w:rPr>
          <w:rFonts w:hint="default"/>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黑体_GBK" w:cs="方正黑体_GBK"/>
          <w:b w:val="0"/>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方正黑体_GBK" w:cs="方正黑体_GBK"/>
          <w:b w:val="0"/>
          <w:i w:val="0"/>
          <w:caps w:val="0"/>
          <w:color w:val="000000" w:themeColor="text1"/>
          <w:spacing w:val="0"/>
          <w:sz w:val="32"/>
          <w:szCs w:val="32"/>
          <w:shd w:val="clear" w:color="auto" w:fill="FFFFFF"/>
          <w:lang w:val="en-US" w:eastAsia="zh-CN"/>
          <w14:textFill>
            <w14:solidFill>
              <w14:schemeClr w14:val="tx1"/>
            </w14:solidFill>
          </w14:textFill>
        </w:rPr>
        <w:t>附件1</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_GBK" w:cs="方正小标宋_GBK"/>
          <w:b w:val="0"/>
          <w:i w:val="0"/>
          <w:caps w:val="0"/>
          <w:color w:val="000000" w:themeColor="text1"/>
          <w:spacing w:val="0"/>
          <w:sz w:val="36"/>
          <w:szCs w:val="36"/>
          <w:shd w:val="clear" w:color="auto" w:fill="FFFFFF"/>
          <w:lang w:val="en-US" w:eastAsia="zh-CN"/>
          <w14:textFill>
            <w14:solidFill>
              <w14:schemeClr w14:val="tx1"/>
            </w14:solidFill>
          </w14:textFill>
        </w:rPr>
      </w:pPr>
      <w:r>
        <w:rPr>
          <w:rFonts w:hint="eastAsia" w:ascii="Times New Roman" w:hAnsi="Times New Roman" w:eastAsia="方正小标宋_GBK" w:cs="方正小标宋_GBK"/>
          <w:b w:val="0"/>
          <w:i w:val="0"/>
          <w:caps w:val="0"/>
          <w:color w:val="000000" w:themeColor="text1"/>
          <w:spacing w:val="0"/>
          <w:sz w:val="36"/>
          <w:szCs w:val="36"/>
          <w:shd w:val="clear" w:color="auto" w:fill="FFFFFF"/>
          <w:lang w:val="en-US" w:eastAsia="zh-CN"/>
          <w14:textFill>
            <w14:solidFill>
              <w14:schemeClr w14:val="tx1"/>
            </w14:solidFill>
          </w14:textFill>
        </w:rPr>
        <w:t>基础体检项目报价表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 xml:space="preserve">单位名称（加盖公盖）：                        填表日期： </w:t>
      </w:r>
    </w:p>
    <w:tbl>
      <w:tblPr>
        <w:tblStyle w:val="6"/>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5016"/>
        <w:gridCol w:w="1995"/>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序号</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项目名称</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定价（元）</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1</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尿常规</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2</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血常规</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3</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肝功10项</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4</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肾功6项</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5</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血脂4项</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6</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幽门螺旋杆菌抗体检测</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7</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FT3、FT4、T3、T4、TSH（甲功五项）</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8</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腹部彩超（有图片）</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9</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十二导心电图</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10</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胸正位片</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11</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妇科彩超（有图片）</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12</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腔内彩色多普勒超声检查（经阴道）（有图片）</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13</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乳腺彩超（有图片）</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14</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糖化血红蛋白测定</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15</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AFP（甲胎蛋白）定量</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16</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CEA（癌胚抗原）定量</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17</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CA19-9（胰腺癌的筛查)</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18</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前列腺肿瘤标志物 （TPSA.FPSA及比值）</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19</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CA125（卵巢癌的筛查)</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20</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CA153（乳腺癌的筛查)</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21</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前列腺彩超（有图片）</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22</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血流变学</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23</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X线（多能）骨密度</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24</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颈动脉彩超（有图片）</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25</w:t>
            </w:r>
          </w:p>
        </w:tc>
        <w:tc>
          <w:tcPr>
            <w:tcW w:w="501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t>心脏彩超（有图片）</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2"/>
                <w:szCs w:val="22"/>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81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合计</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黑体_GBK" w:cs="方正黑体_GBK"/>
          <w:b w:val="0"/>
          <w:i w:val="0"/>
          <w:caps w:val="0"/>
          <w:color w:val="000000" w:themeColor="text1"/>
          <w:spacing w:val="0"/>
          <w:sz w:val="32"/>
          <w:szCs w:val="32"/>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黑体_GBK" w:cs="方正黑体_GBK"/>
          <w:b w:val="0"/>
          <w:i w:val="0"/>
          <w:caps w:val="0"/>
          <w:color w:val="000000" w:themeColor="text1"/>
          <w:spacing w:val="0"/>
          <w:sz w:val="32"/>
          <w:szCs w:val="32"/>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黑体_GBK" w:cs="方正黑体_GBK"/>
          <w:b w:val="0"/>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方正黑体_GBK" w:cs="方正黑体_GBK"/>
          <w:b w:val="0"/>
          <w:i w:val="0"/>
          <w:caps w:val="0"/>
          <w:color w:val="000000" w:themeColor="text1"/>
          <w:spacing w:val="0"/>
          <w:sz w:val="32"/>
          <w:szCs w:val="32"/>
          <w:shd w:val="clear" w:color="auto" w:fill="FFFFFF"/>
          <w:lang w:val="en-US" w:eastAsia="zh-CN"/>
          <w14:textFill>
            <w14:solidFill>
              <w14:schemeClr w14:val="tx1"/>
            </w14:solidFill>
          </w14:textFill>
        </w:rPr>
        <w:t>附件2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方正小标宋_GBK"/>
          <w:b w:val="0"/>
          <w:i w:val="0"/>
          <w:caps w:val="0"/>
          <w:color w:val="000000" w:themeColor="text1"/>
          <w:spacing w:val="0"/>
          <w:sz w:val="36"/>
          <w:szCs w:val="36"/>
          <w:shd w:val="clear" w:color="auto" w:fill="FFFFFF"/>
          <w:lang w:val="en-US" w:eastAsia="zh-CN"/>
          <w14:textFill>
            <w14:solidFill>
              <w14:schemeClr w14:val="tx1"/>
            </w14:solidFill>
          </w14:textFill>
        </w:rPr>
      </w:pPr>
      <w:r>
        <w:rPr>
          <w:rFonts w:hint="eastAsia" w:ascii="Times New Roman" w:hAnsi="Times New Roman" w:eastAsia="方正小标宋_GBK" w:cs="方正小标宋_GBK"/>
          <w:b w:val="0"/>
          <w:i w:val="0"/>
          <w:caps w:val="0"/>
          <w:color w:val="000000" w:themeColor="text1"/>
          <w:spacing w:val="0"/>
          <w:sz w:val="36"/>
          <w:szCs w:val="36"/>
          <w:shd w:val="clear" w:color="auto" w:fill="FFFFFF"/>
          <w:lang w:val="en-US" w:eastAsia="zh-CN"/>
          <w14:textFill>
            <w14:solidFill>
              <w14:schemeClr w14:val="tx1"/>
            </w14:solidFill>
          </w14:textFill>
        </w:rPr>
        <w:t>20</w:t>
      </w:r>
      <w:r>
        <w:rPr>
          <w:rFonts w:hint="eastAsia" w:eastAsia="方正小标宋_GBK" w:cs="方正小标宋_GBK"/>
          <w:b w:val="0"/>
          <w:i w:val="0"/>
          <w:caps w:val="0"/>
          <w:color w:val="000000" w:themeColor="text1"/>
          <w:spacing w:val="0"/>
          <w:sz w:val="36"/>
          <w:szCs w:val="36"/>
          <w:shd w:val="clear" w:color="auto" w:fill="FFFFFF"/>
          <w:lang w:val="en-US" w:eastAsia="zh-CN"/>
          <w14:textFill>
            <w14:solidFill>
              <w14:schemeClr w14:val="tx1"/>
            </w14:solidFill>
          </w14:textFill>
        </w:rPr>
        <w:t>21</w:t>
      </w:r>
      <w:r>
        <w:rPr>
          <w:rFonts w:hint="eastAsia" w:ascii="Times New Roman" w:hAnsi="Times New Roman" w:eastAsia="方正小标宋_GBK" w:cs="方正小标宋_GBK"/>
          <w:b w:val="0"/>
          <w:i w:val="0"/>
          <w:caps w:val="0"/>
          <w:color w:val="000000" w:themeColor="text1"/>
          <w:spacing w:val="0"/>
          <w:sz w:val="36"/>
          <w:szCs w:val="36"/>
          <w:shd w:val="clear" w:color="auto" w:fill="FFFFFF"/>
          <w:lang w:val="en-US" w:eastAsia="zh-CN"/>
          <w14:textFill>
            <w14:solidFill>
              <w14:schemeClr w14:val="tx1"/>
            </w14:solidFill>
          </w14:textFill>
        </w:rPr>
        <w:t>年以来承接大型团体体检服务项目情况表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 xml:space="preserve">单位名称（加盖公盖）：                        填表日期： </w:t>
      </w:r>
    </w:p>
    <w:tbl>
      <w:tblPr>
        <w:tblStyle w:val="6"/>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753"/>
        <w:gridCol w:w="2068"/>
        <w:gridCol w:w="125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序号</w:t>
            </w:r>
          </w:p>
        </w:tc>
        <w:tc>
          <w:tcPr>
            <w:tcW w:w="37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服务单位名称</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合同签订时间</w:t>
            </w:r>
          </w:p>
        </w:tc>
        <w:tc>
          <w:tcPr>
            <w:tcW w:w="12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体检人数</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1</w:t>
            </w:r>
          </w:p>
        </w:tc>
        <w:tc>
          <w:tcPr>
            <w:tcW w:w="37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2</w:t>
            </w:r>
          </w:p>
        </w:tc>
        <w:tc>
          <w:tcPr>
            <w:tcW w:w="37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3</w:t>
            </w:r>
          </w:p>
        </w:tc>
        <w:tc>
          <w:tcPr>
            <w:tcW w:w="37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4</w:t>
            </w:r>
          </w:p>
        </w:tc>
        <w:tc>
          <w:tcPr>
            <w:tcW w:w="37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5</w:t>
            </w:r>
          </w:p>
        </w:tc>
        <w:tc>
          <w:tcPr>
            <w:tcW w:w="37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00" w:lineRule="exact"/>
        <w:ind w:left="1260" w:leftChars="0" w:right="0" w:rightChars="0" w:hanging="1260" w:hangingChars="525"/>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填表说明：1.此表请填写202</w:t>
      </w:r>
      <w:r>
        <w:rPr>
          <w:rFonts w:hint="eastAsia"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1</w:t>
      </w:r>
      <w:r>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年1月1日以来承接重庆市内厅局级及以上政府机关和重庆市市属重点国有企业100人以上的团体体检服务项目，以签订合同的时间为准；</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r>
        <w:rPr>
          <w:rFonts w:hint="eastAsia" w:ascii="Times New Roman" w:hAnsi="Times New Roman" w:cs="方正仿宋_GBK"/>
          <w:b w:val="0"/>
          <w:i w:val="0"/>
          <w:caps w:val="0"/>
          <w:color w:val="000000" w:themeColor="text1"/>
          <w:spacing w:val="0"/>
          <w:sz w:val="24"/>
          <w:szCs w:val="24"/>
          <w:shd w:val="clear" w:color="auto" w:fill="FFFFFF"/>
          <w:lang w:val="en-US" w:eastAsia="zh-CN"/>
          <w14:textFill>
            <w14:solidFill>
              <w14:schemeClr w14:val="tx1"/>
            </w14:solidFill>
          </w14:textFill>
        </w:rPr>
        <w:t xml:space="preserve">          </w:t>
      </w:r>
      <w:r>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2.所列项目须提供合同复印件作为证明材料，必须体现合同对方名称、签订时间及体检人数，涉及商业秘密的内容可以隐去。每页纸上可缩印多份合同，能看清楚上述信息即可。</w:t>
      </w:r>
    </w:p>
    <w:p>
      <w:pPr>
        <w:keepNext w:val="0"/>
        <w:keepLines w:val="0"/>
        <w:pageBreakBefore w:val="0"/>
        <w:widowControl w:val="0"/>
        <w:kinsoku/>
        <w:wordWrap/>
        <w:overflowPunct/>
        <w:topLinePunct w:val="0"/>
        <w:autoSpaceDE/>
        <w:autoSpaceDN/>
        <w:bidi w:val="0"/>
        <w:adjustRightInd/>
        <w:snapToGrid/>
        <w:spacing w:line="400" w:lineRule="exact"/>
        <w:ind w:left="1887" w:leftChars="571" w:right="0" w:rightChars="0" w:hanging="60" w:hangingChars="25"/>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1887" w:leftChars="571" w:right="0" w:rightChars="0" w:hanging="60" w:hangingChars="25"/>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1887" w:leftChars="571" w:right="0" w:rightChars="0" w:hanging="60" w:hangingChars="25"/>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1887" w:leftChars="571" w:right="0" w:rightChars="0" w:hanging="60" w:hangingChars="25"/>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1887" w:leftChars="571" w:right="0" w:rightChars="0" w:hanging="60" w:hangingChars="25"/>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1887" w:leftChars="571" w:right="0" w:rightChars="0" w:hanging="60" w:hangingChars="25"/>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sectPr>
          <w:footerReference r:id="rId3" w:type="default"/>
          <w:pgSz w:w="11906" w:h="16838"/>
          <w:pgMar w:top="1984" w:right="1446" w:bottom="1644" w:left="1446"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黑体_GBK" w:cs="方正黑体_GBK"/>
          <w:b w:val="0"/>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方正黑体_GBK" w:cs="方正黑体_GBK"/>
          <w:b w:val="0"/>
          <w:i w:val="0"/>
          <w:caps w:val="0"/>
          <w:color w:val="000000" w:themeColor="text1"/>
          <w:spacing w:val="0"/>
          <w:sz w:val="32"/>
          <w:szCs w:val="32"/>
          <w:shd w:val="clear" w:color="auto" w:fill="FFFFFF"/>
          <w:lang w:val="en-US" w:eastAsia="zh-CN"/>
          <w14:textFill>
            <w14:solidFill>
              <w14:schemeClr w14:val="tx1"/>
            </w14:solidFill>
          </w14:textFill>
        </w:rPr>
        <w:t>附件3</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_GBK" w:cs="方正小标宋_GBK"/>
          <w:b w:val="0"/>
          <w:i w:val="0"/>
          <w:caps w:val="0"/>
          <w:color w:val="000000" w:themeColor="text1"/>
          <w:spacing w:val="0"/>
          <w:sz w:val="36"/>
          <w:szCs w:val="36"/>
          <w:shd w:val="clear" w:color="auto" w:fill="FFFFFF"/>
          <w:lang w:val="en-US" w:eastAsia="zh-CN"/>
          <w14:textFill>
            <w14:solidFill>
              <w14:schemeClr w14:val="tx1"/>
            </w14:solidFill>
          </w14:textFill>
        </w:rPr>
      </w:pPr>
      <w:r>
        <w:rPr>
          <w:rFonts w:hint="eastAsia" w:ascii="Times New Roman" w:hAnsi="Times New Roman" w:eastAsia="方正小标宋_GBK" w:cs="方正小标宋_GBK"/>
          <w:b w:val="0"/>
          <w:i w:val="0"/>
          <w:caps w:val="0"/>
          <w:color w:val="000000" w:themeColor="text1"/>
          <w:spacing w:val="0"/>
          <w:sz w:val="36"/>
          <w:szCs w:val="36"/>
          <w:shd w:val="clear" w:color="auto" w:fill="FFFFFF"/>
          <w:lang w:val="en-US" w:eastAsia="zh-CN"/>
          <w14:textFill>
            <w14:solidFill>
              <w14:schemeClr w14:val="tx1"/>
            </w14:solidFill>
          </w14:textFill>
        </w:rPr>
        <w:t>体检机构主要设施仪器明细表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单位名称（加盖公盖）：                                                                   填表日期：</w:t>
      </w:r>
    </w:p>
    <w:tbl>
      <w:tblPr>
        <w:tblStyle w:val="6"/>
        <w:tblW w:w="13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52"/>
        <w:gridCol w:w="1494"/>
        <w:gridCol w:w="1494"/>
        <w:gridCol w:w="1494"/>
        <w:gridCol w:w="1806"/>
        <w:gridCol w:w="1930"/>
        <w:gridCol w:w="980"/>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序号</w:t>
            </w:r>
          </w:p>
        </w:tc>
        <w:tc>
          <w:tcPr>
            <w:tcW w:w="225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设备名称</w:t>
            </w: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品牌型号</w:t>
            </w: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生产厂家</w:t>
            </w: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出厂日期</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用途</w:t>
            </w: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主要参数</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数量</w:t>
            </w: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年检情况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225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225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225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225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225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225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225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225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K" w:cs="方正仿宋_GBK"/>
          <w:b w:val="0"/>
          <w:i w:val="0"/>
          <w:caps w:val="0"/>
          <w:color w:val="000000" w:themeColor="text1"/>
          <w:spacing w:val="0"/>
          <w:sz w:val="32"/>
          <w:szCs w:val="32"/>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K" w:cs="方正仿宋_GBK"/>
          <w:b w:val="0"/>
          <w:i w:val="0"/>
          <w:caps w:val="0"/>
          <w:color w:val="000000" w:themeColor="text1"/>
          <w:spacing w:val="0"/>
          <w:sz w:val="32"/>
          <w:szCs w:val="32"/>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K" w:cs="方正仿宋_GBK"/>
          <w:b w:val="0"/>
          <w:i w:val="0"/>
          <w:caps w:val="0"/>
          <w:color w:val="000000" w:themeColor="text1"/>
          <w:spacing w:val="0"/>
          <w:sz w:val="32"/>
          <w:szCs w:val="32"/>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K" w:cs="方正仿宋_GBK"/>
          <w:b w:val="0"/>
          <w:i w:val="0"/>
          <w:caps w:val="0"/>
          <w:color w:val="000000" w:themeColor="text1"/>
          <w:spacing w:val="0"/>
          <w:sz w:val="32"/>
          <w:szCs w:val="32"/>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黑体_GBK" w:cs="方正黑体_GBK"/>
          <w:b w:val="0"/>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方正黑体_GBK" w:cs="方正黑体_GBK"/>
          <w:b w:val="0"/>
          <w:i w:val="0"/>
          <w:caps w:val="0"/>
          <w:color w:val="000000" w:themeColor="text1"/>
          <w:spacing w:val="0"/>
          <w:sz w:val="32"/>
          <w:szCs w:val="32"/>
          <w:shd w:val="clear" w:color="auto" w:fill="FFFFFF"/>
          <w:lang w:val="en-US" w:eastAsia="zh-CN"/>
          <w14:textFill>
            <w14:solidFill>
              <w14:schemeClr w14:val="tx1"/>
            </w14:solidFill>
          </w14:textFill>
        </w:rPr>
        <w:t>附件4</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_GBK" w:cs="方正小标宋_GBK"/>
          <w:b w:val="0"/>
          <w:i w:val="0"/>
          <w:caps w:val="0"/>
          <w:color w:val="000000" w:themeColor="text1"/>
          <w:spacing w:val="0"/>
          <w:sz w:val="36"/>
          <w:szCs w:val="36"/>
          <w:shd w:val="clear" w:color="auto" w:fill="FFFFFF"/>
          <w:lang w:val="en-US" w:eastAsia="zh-CN"/>
          <w14:textFill>
            <w14:solidFill>
              <w14:schemeClr w14:val="tx1"/>
            </w14:solidFill>
          </w14:textFill>
        </w:rPr>
      </w:pPr>
      <w:r>
        <w:rPr>
          <w:rFonts w:hint="eastAsia" w:ascii="Times New Roman" w:hAnsi="Times New Roman" w:eastAsia="方正小标宋_GBK" w:cs="方正小标宋_GBK"/>
          <w:b w:val="0"/>
          <w:i w:val="0"/>
          <w:caps w:val="0"/>
          <w:color w:val="000000" w:themeColor="text1"/>
          <w:spacing w:val="0"/>
          <w:sz w:val="36"/>
          <w:szCs w:val="36"/>
          <w:shd w:val="clear" w:color="auto" w:fill="FFFFFF"/>
          <w:lang w:val="en-US" w:eastAsia="zh-CN"/>
          <w14:textFill>
            <w14:solidFill>
              <w14:schemeClr w14:val="tx1"/>
            </w14:solidFill>
          </w14:textFill>
        </w:rPr>
        <w:t>体检机构专业技术人员明细表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单位名称（加盖公盖）：                                                                   填表日期：</w:t>
      </w:r>
    </w:p>
    <w:tbl>
      <w:tblPr>
        <w:tblStyle w:val="6"/>
        <w:tblW w:w="13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740"/>
        <w:gridCol w:w="872"/>
        <w:gridCol w:w="824"/>
        <w:gridCol w:w="1984"/>
        <w:gridCol w:w="1968"/>
        <w:gridCol w:w="4576"/>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序号</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姓名</w:t>
            </w: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性别</w:t>
            </w:r>
          </w:p>
        </w:tc>
        <w:tc>
          <w:tcPr>
            <w:tcW w:w="82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年龄</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工作岗位</w:t>
            </w: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职称</w:t>
            </w:r>
          </w:p>
        </w:tc>
        <w:tc>
          <w:tcPr>
            <w:tcW w:w="45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擅长领域/执业经历</w:t>
            </w:r>
          </w:p>
        </w:tc>
        <w:tc>
          <w:tcPr>
            <w:tcW w:w="16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2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45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2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45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2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45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2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45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2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45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2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45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2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45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82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45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K" w:cs="方正仿宋_GBK"/>
          <w:b w:val="0"/>
          <w:i w:val="0"/>
          <w:caps w:val="0"/>
          <w:color w:val="000000" w:themeColor="text1"/>
          <w:spacing w:val="0"/>
          <w:sz w:val="32"/>
          <w:szCs w:val="32"/>
          <w:shd w:val="clear" w:color="auto" w:fill="FFFFFF"/>
          <w:lang w:val="en-US" w:eastAsia="zh-CN"/>
          <w14:textFill>
            <w14:solidFill>
              <w14:schemeClr w14:val="tx1"/>
            </w14:solidFill>
          </w14:textFill>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黑体_GBK" w:cs="方正黑体_GBK"/>
          <w:b w:val="0"/>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方正黑体_GBK" w:cs="方正黑体_GBK"/>
          <w:b w:val="0"/>
          <w:i w:val="0"/>
          <w:caps w:val="0"/>
          <w:color w:val="000000" w:themeColor="text1"/>
          <w:spacing w:val="0"/>
          <w:sz w:val="32"/>
          <w:szCs w:val="32"/>
          <w:shd w:val="clear" w:color="auto" w:fill="FFFFFF"/>
          <w:lang w:val="en-US" w:eastAsia="zh-CN"/>
          <w14:textFill>
            <w14:solidFill>
              <w14:schemeClr w14:val="tx1"/>
            </w14:solidFill>
          </w14:textFill>
        </w:rPr>
        <w:t>附件5</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_GBK" w:cs="方正小标宋_GBK"/>
          <w:b w:val="0"/>
          <w:i w:val="0"/>
          <w:caps w:val="0"/>
          <w:color w:val="000000" w:themeColor="text1"/>
          <w:spacing w:val="0"/>
          <w:sz w:val="36"/>
          <w:szCs w:val="36"/>
          <w:shd w:val="clear" w:color="auto" w:fill="FFFFFF"/>
          <w:lang w:val="en-US" w:eastAsia="zh-CN"/>
          <w14:textFill>
            <w14:solidFill>
              <w14:schemeClr w14:val="tx1"/>
            </w14:solidFill>
          </w14:textFill>
        </w:rPr>
      </w:pPr>
      <w:r>
        <w:rPr>
          <w:rFonts w:hint="eastAsia" w:ascii="Times New Roman" w:hAnsi="Times New Roman" w:eastAsia="方正小标宋_GBK" w:cs="方正小标宋_GBK"/>
          <w:b w:val="0"/>
          <w:i w:val="0"/>
          <w:caps w:val="0"/>
          <w:color w:val="000000" w:themeColor="text1"/>
          <w:spacing w:val="0"/>
          <w:sz w:val="36"/>
          <w:szCs w:val="36"/>
          <w:shd w:val="clear" w:color="auto" w:fill="FFFFFF"/>
          <w:lang w:val="en-US" w:eastAsia="zh-CN"/>
          <w14:textFill>
            <w14:solidFill>
              <w14:schemeClr w14:val="tx1"/>
            </w14:solidFill>
          </w14:textFill>
        </w:rPr>
        <w:t>体检机构全部体检服务项目明细表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color w:val="000000" w:themeColor="text1"/>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 xml:space="preserve">单位名称（加盖公盖）：                           </w:t>
      </w:r>
      <w:r>
        <w:rPr>
          <w:rFonts w:hint="eastAsia"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项目折扣（必填）：</w:t>
      </w:r>
      <w:r>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 xml:space="preserve">                        填表日期： </w:t>
      </w:r>
    </w:p>
    <w:tbl>
      <w:tblPr>
        <w:tblStyle w:val="6"/>
        <w:tblW w:w="13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304"/>
        <w:gridCol w:w="6087"/>
        <w:gridCol w:w="1493"/>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序号</w:t>
            </w:r>
          </w:p>
        </w:tc>
        <w:tc>
          <w:tcPr>
            <w:tcW w:w="330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项目名称</w:t>
            </w:r>
          </w:p>
        </w:tc>
        <w:tc>
          <w:tcPr>
            <w:tcW w:w="608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检查目的</w:t>
            </w:r>
          </w:p>
        </w:tc>
        <w:tc>
          <w:tcPr>
            <w:tcW w:w="149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定价</w:t>
            </w:r>
          </w:p>
        </w:tc>
        <w:tc>
          <w:tcPr>
            <w:tcW w:w="167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sz w:val="24"/>
                <w:szCs w:val="24"/>
                <w:shd w:val="clear" w:color="auto" w:fill="FFFFFF"/>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330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608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7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330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608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7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330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608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7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330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608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7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330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608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7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330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608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7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330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608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49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c>
          <w:tcPr>
            <w:tcW w:w="167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黑体" w:eastAsia="黑体" w:cs="黑体"/>
          <w:b w:val="0"/>
          <w:i w:val="0"/>
          <w:caps w:val="0"/>
          <w:color w:val="000000" w:themeColor="text1"/>
          <w:spacing w:val="0"/>
          <w:sz w:val="24"/>
          <w:szCs w:val="24"/>
          <w:shd w:val="clear" w:color="auto" w:fill="FFFFFF"/>
          <w:lang w:val="en-US"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填表说明：1.此表应列出体检机构可以提供的全部体检项目，</w:t>
      </w:r>
      <w:r>
        <w:rPr>
          <w:rFonts w:hint="eastAsia" w:ascii="黑体" w:hAnsi="黑体" w:eastAsia="黑体" w:cs="黑体"/>
          <w:b w:val="0"/>
          <w:i w:val="0"/>
          <w:caps w:val="0"/>
          <w:color w:val="000000" w:themeColor="text1"/>
          <w:spacing w:val="0"/>
          <w:sz w:val="24"/>
          <w:szCs w:val="24"/>
          <w:shd w:val="clear" w:color="auto" w:fill="FFFFFF"/>
          <w:lang w:val="en-US" w:eastAsia="zh-CN"/>
          <w14:textFill>
            <w14:solidFill>
              <w14:schemeClr w14:val="tx1"/>
            </w14:solidFill>
          </w14:textFill>
        </w:rPr>
        <w:t>定价×项目折扣=我单位职工体检时的实际价格。</w:t>
      </w:r>
    </w:p>
    <w:p>
      <w:pPr>
        <w:pStyle w:val="8"/>
        <w:keepNext w:val="0"/>
        <w:keepLines w:val="0"/>
        <w:pageBreakBefore w:val="0"/>
        <w:widowControl w:val="0"/>
        <w:kinsoku/>
        <w:wordWrap/>
        <w:overflowPunct/>
        <w:topLinePunct w:val="0"/>
        <w:bidi w:val="0"/>
        <w:snapToGrid/>
        <w:spacing w:line="500" w:lineRule="exact"/>
        <w:ind w:left="0" w:leftChars="0" w:right="0" w:rightChars="0" w:firstLine="0" w:firstLineChars="0"/>
        <w:textAlignment w:val="auto"/>
        <w:rPr>
          <w:rFonts w:hint="eastAsia" w:cs="方正仿宋_GBK"/>
          <w:b w:val="0"/>
          <w:i w:val="0"/>
          <w:caps w:val="0"/>
          <w:color w:val="000000" w:themeColor="text1"/>
          <w:spacing w:val="0"/>
          <w:sz w:val="24"/>
          <w:szCs w:val="24"/>
          <w:shd w:val="clear" w:color="auto" w:fill="FFFFFF"/>
          <w:lang w:val="en-US" w:eastAsia="zh-CN"/>
          <w14:textFill>
            <w14:solidFill>
              <w14:schemeClr w14:val="tx1"/>
            </w14:solidFill>
          </w14:textFill>
        </w:rPr>
      </w:pPr>
      <w:r>
        <w:rPr>
          <w:rFonts w:hint="eastAsia" w:cs="方正仿宋_GBK"/>
          <w:b w:val="0"/>
          <w:i w:val="0"/>
          <w:caps w:val="0"/>
          <w:color w:val="000000" w:themeColor="text1"/>
          <w:spacing w:val="0"/>
          <w:sz w:val="24"/>
          <w:szCs w:val="24"/>
          <w:shd w:val="clear" w:color="auto" w:fill="FFFFFF"/>
          <w:lang w:val="en-US" w:eastAsia="zh-CN"/>
          <w14:textFill>
            <w14:solidFill>
              <w14:schemeClr w14:val="tx1"/>
            </w14:solidFill>
          </w14:textFill>
        </w:rPr>
        <w:t xml:space="preserve">          2.若某体检项目按定价收费，即不存在折扣，请在备注栏中标明“不打折”字样。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r>
        <w:rPr>
          <w:rFonts w:hint="eastAsia"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 xml:space="preserve">          </w:t>
      </w:r>
      <w:r>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3.与其他体检机构相比，具备独特优势的体检项目</w:t>
      </w:r>
      <w:r>
        <w:rPr>
          <w:rFonts w:hint="eastAsia"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（若有）</w:t>
      </w:r>
      <w:r>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t>，请在备注栏中标明“优势项目”字样，并另附详细说明。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260" w:firstLineChars="525"/>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260" w:firstLineChars="525"/>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260" w:firstLineChars="525"/>
        <w:jc w:val="both"/>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sectPr>
          <w:pgSz w:w="16838" w:h="11906" w:orient="landscape"/>
          <w:pgMar w:top="1803" w:right="1440" w:bottom="1803" w:left="1440" w:header="851" w:footer="992" w:gutter="0"/>
          <w:pgNumType w:fmt="numberInDash"/>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黑体_GBK" w:cs="方正黑体_GBK"/>
          <w:b w:val="0"/>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方正黑体_GBK" w:cs="方正黑体_GBK"/>
          <w:b w:val="0"/>
          <w:i w:val="0"/>
          <w:caps w:val="0"/>
          <w:color w:val="000000" w:themeColor="text1"/>
          <w:spacing w:val="0"/>
          <w:sz w:val="32"/>
          <w:szCs w:val="32"/>
          <w:shd w:val="clear" w:color="auto" w:fill="FFFFFF"/>
          <w:lang w:val="en-US" w:eastAsia="zh-CN"/>
          <w14:textFill>
            <w14:solidFill>
              <w14:schemeClr w14:val="tx1"/>
            </w14:solidFill>
          </w14:textFill>
        </w:rPr>
        <w:t>附件6</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仿宋_GBK" w:cs="方正仿宋_GBK"/>
          <w:b w:val="0"/>
          <w:i w:val="0"/>
          <w:caps w:val="0"/>
          <w:color w:val="000000" w:themeColor="text1"/>
          <w:spacing w:val="0"/>
          <w:sz w:val="24"/>
          <w:szCs w:val="24"/>
          <w:shd w:val="clear" w:color="auto" w:fill="FFFFFF"/>
          <w:lang w:val="en-US" w:eastAsia="zh-CN"/>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sz w:val="36"/>
          <w:szCs w:val="36"/>
          <w:shd w:val="clear" w:color="auto" w:fill="FFFFFF"/>
          <w:lang w:val="en-US" w:eastAsia="zh-CN"/>
          <w14:textFill>
            <w14:solidFill>
              <w14:schemeClr w14:val="tx1"/>
            </w14:solidFill>
          </w14:textFill>
        </w:rPr>
        <w:t>比选评分标准</w:t>
      </w:r>
    </w:p>
    <w:tbl>
      <w:tblPr>
        <w:tblStyle w:val="5"/>
        <w:tblW w:w="10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05"/>
        <w:gridCol w:w="1320"/>
        <w:gridCol w:w="1080"/>
        <w:gridCol w:w="564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分值</w:t>
            </w:r>
          </w:p>
        </w:tc>
        <w:tc>
          <w:tcPr>
            <w:tcW w:w="5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评分标准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0" w:hRule="atLeast"/>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项目报价</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项目报价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lang w:val="en-US"/>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30</w:t>
            </w:r>
          </w:p>
        </w:tc>
        <w:tc>
          <w:tcPr>
            <w:tcW w:w="5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outlineLvl w:val="9"/>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以</w:t>
            </w:r>
            <w:r>
              <w:rPr>
                <w:rFonts w:hint="eastAsia" w:ascii="宋体" w:hAnsi="宋体" w:cs="宋体"/>
                <w:i w:val="0"/>
                <w:color w:val="000000" w:themeColor="text1"/>
                <w:kern w:val="0"/>
                <w:sz w:val="20"/>
                <w:szCs w:val="20"/>
                <w:u w:val="none"/>
                <w:shd w:val="clear" w:color="auto" w:fill="auto"/>
                <w:lang w:val="en-US" w:eastAsia="zh-CN" w:bidi="ar"/>
                <w14:textFill>
                  <w14:solidFill>
                    <w14:schemeClr w14:val="tx1"/>
                  </w14:solidFill>
                </w14:textFill>
              </w:rPr>
              <w:t>所有</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参选单位</w:t>
            </w:r>
            <w:r>
              <w:rPr>
                <w:rFonts w:hint="eastAsia" w:ascii="宋体" w:hAnsi="宋体" w:cs="宋体"/>
                <w:i w:val="0"/>
                <w:color w:val="000000" w:themeColor="text1"/>
                <w:kern w:val="0"/>
                <w:sz w:val="20"/>
                <w:szCs w:val="20"/>
                <w:u w:val="none"/>
                <w:shd w:val="clear" w:color="auto" w:fill="auto"/>
                <w:lang w:val="en-US" w:eastAsia="zh-CN" w:bidi="ar"/>
                <w14:textFill>
                  <w14:solidFill>
                    <w14:schemeClr w14:val="tx1"/>
                  </w14:solidFill>
                </w14:textFill>
              </w:rPr>
              <w:t>全部基础体检项目实际价格（定价</w:t>
            </w:r>
            <w:r>
              <w:rPr>
                <w:rFonts w:hint="default" w:ascii="Arial" w:hAnsi="Arial" w:cs="Arial"/>
                <w:i w:val="0"/>
                <w:color w:val="000000" w:themeColor="text1"/>
                <w:kern w:val="0"/>
                <w:sz w:val="20"/>
                <w:szCs w:val="20"/>
                <w:u w:val="none"/>
                <w:shd w:val="clear" w:color="auto" w:fill="auto"/>
                <w:lang w:val="en-US" w:eastAsia="zh-CN" w:bidi="ar"/>
                <w14:textFill>
                  <w14:solidFill>
                    <w14:schemeClr w14:val="tx1"/>
                  </w14:solidFill>
                </w14:textFill>
              </w:rPr>
              <w:t>×</w:t>
            </w:r>
            <w:r>
              <w:rPr>
                <w:rFonts w:hint="eastAsia" w:ascii="Arial" w:hAnsi="Arial" w:cs="Arial"/>
                <w:i w:val="0"/>
                <w:color w:val="000000" w:themeColor="text1"/>
                <w:kern w:val="0"/>
                <w:sz w:val="20"/>
                <w:szCs w:val="20"/>
                <w:u w:val="none"/>
                <w:shd w:val="clear" w:color="auto" w:fill="auto"/>
                <w:lang w:val="en-US" w:eastAsia="zh-CN" w:bidi="ar"/>
                <w14:textFill>
                  <w14:solidFill>
                    <w14:schemeClr w14:val="tx1"/>
                  </w14:solidFill>
                </w14:textFill>
              </w:rPr>
              <w:t>附件5提供的折扣</w:t>
            </w:r>
            <w:r>
              <w:rPr>
                <w:rFonts w:hint="eastAsia" w:ascii="宋体" w:hAnsi="宋体" w:cs="宋体"/>
                <w:i w:val="0"/>
                <w:color w:val="000000" w:themeColor="text1"/>
                <w:kern w:val="0"/>
                <w:sz w:val="20"/>
                <w:szCs w:val="20"/>
                <w:u w:val="none"/>
                <w:shd w:val="clear" w:color="auto" w:fill="auto"/>
                <w:lang w:val="en-US" w:eastAsia="zh-CN" w:bidi="ar"/>
                <w14:textFill>
                  <w14:solidFill>
                    <w14:schemeClr w14:val="tx1"/>
                  </w14:solidFill>
                </w14:textFill>
              </w:rPr>
              <w:t>）的算术平均值为</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基准价</w:t>
            </w:r>
            <w:r>
              <w:rPr>
                <w:rFonts w:hint="eastAsia" w:ascii="宋体" w:hAnsi="宋体" w:cs="宋体"/>
                <w:i w:val="0"/>
                <w:color w:val="000000" w:themeColor="text1"/>
                <w:kern w:val="0"/>
                <w:sz w:val="20"/>
                <w:szCs w:val="20"/>
                <w:u w:val="none"/>
                <w:shd w:val="clear" w:color="auto" w:fill="auto"/>
                <w:lang w:val="en-US" w:eastAsia="zh-CN" w:bidi="ar"/>
                <w14:textFill>
                  <w14:solidFill>
                    <w14:schemeClr w14:val="tx1"/>
                  </w14:solidFill>
                </w14:textFill>
              </w:rPr>
              <w:t>，若参选单位实际价格等于基准价，得基准分25分</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。参选单位得分=基准价/</w:t>
            </w:r>
            <w:r>
              <w:rPr>
                <w:rFonts w:hint="eastAsia" w:ascii="宋体" w:hAnsi="宋体" w:cs="宋体"/>
                <w:i w:val="0"/>
                <w:color w:val="000000" w:themeColor="text1"/>
                <w:kern w:val="0"/>
                <w:sz w:val="20"/>
                <w:szCs w:val="20"/>
                <w:u w:val="none"/>
                <w:shd w:val="clear" w:color="auto" w:fill="auto"/>
                <w:lang w:val="en-US" w:eastAsia="zh-CN" w:bidi="ar"/>
                <w14:textFill>
                  <w14:solidFill>
                    <w14:schemeClr w14:val="tx1"/>
                  </w14:solidFill>
                </w14:textFill>
              </w:rPr>
              <w:t>该单位实际价格</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w:t>
            </w:r>
            <w:r>
              <w:rPr>
                <w:rFonts w:hint="eastAsia" w:ascii="宋体" w:hAnsi="宋体" w:cs="宋体"/>
                <w:i w:val="0"/>
                <w:color w:val="000000" w:themeColor="text1"/>
                <w:kern w:val="0"/>
                <w:sz w:val="20"/>
                <w:szCs w:val="20"/>
                <w:u w:val="none"/>
                <w:shd w:val="clear" w:color="auto" w:fill="auto"/>
                <w:lang w:val="en-US" w:eastAsia="zh-CN" w:bidi="ar"/>
                <w14:textFill>
                  <w14:solidFill>
                    <w14:schemeClr w14:val="tx1"/>
                  </w14:solidFill>
                </w14:textFill>
              </w:rPr>
              <w:t>25</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，得分</w:t>
            </w:r>
            <w:r>
              <w:rPr>
                <w:rFonts w:hint="eastAsia" w:ascii="宋体" w:hAnsi="宋体" w:cs="宋体"/>
                <w:i w:val="0"/>
                <w:color w:val="000000" w:themeColor="text1"/>
                <w:kern w:val="0"/>
                <w:sz w:val="20"/>
                <w:szCs w:val="20"/>
                <w:u w:val="none"/>
                <w:shd w:val="clear" w:color="auto" w:fill="auto"/>
                <w:lang w:val="en-US" w:eastAsia="zh-CN" w:bidi="ar"/>
                <w14:textFill>
                  <w14:solidFill>
                    <w14:schemeClr w14:val="tx1"/>
                  </w14:solidFill>
                </w14:textFill>
              </w:rPr>
              <w:t>按四舍五入</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取小数点后两位，</w:t>
            </w:r>
            <w:r>
              <w:rPr>
                <w:rFonts w:hint="eastAsia" w:ascii="宋体" w:hAnsi="宋体" w:cs="宋体"/>
                <w:i w:val="0"/>
                <w:color w:val="000000" w:themeColor="text1"/>
                <w:kern w:val="0"/>
                <w:sz w:val="20"/>
                <w:szCs w:val="20"/>
                <w:u w:val="none"/>
                <w:shd w:val="clear" w:color="auto" w:fill="auto"/>
                <w:lang w:val="en-US" w:eastAsia="zh-CN" w:bidi="ar"/>
                <w14:textFill>
                  <w14:solidFill>
                    <w14:schemeClr w14:val="tx1"/>
                  </w14:solidFill>
                </w14:textFill>
              </w:rPr>
              <w:t>按本项分值30分封顶</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snapToGrid/>
              <w:spacing w:line="0" w:lineRule="atLeast"/>
              <w:jc w:val="center"/>
              <w:rPr>
                <w:rFonts w:hint="eastAsia" w:ascii="宋体" w:hAnsi="宋体" w:eastAsia="宋体" w:cs="宋体"/>
                <w:i w:val="0"/>
                <w:color w:val="000000" w:themeColor="text1"/>
                <w:sz w:val="20"/>
                <w:szCs w:val="20"/>
                <w:u w:val="none"/>
                <w:shd w:val="clear" w:color="auto" w:fill="auto"/>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130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服务能力</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（40%）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项目案例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15</w:t>
            </w:r>
          </w:p>
        </w:tc>
        <w:tc>
          <w:tcPr>
            <w:tcW w:w="5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outlineLvl w:val="9"/>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202</w:t>
            </w:r>
            <w:r>
              <w:rPr>
                <w:rFonts w:hint="eastAsia" w:ascii="宋体" w:hAnsi="宋体" w:cs="宋体"/>
                <w:i w:val="0"/>
                <w:color w:val="000000" w:themeColor="text1"/>
                <w:kern w:val="0"/>
                <w:sz w:val="20"/>
                <w:szCs w:val="20"/>
                <w:u w:val="none"/>
                <w:shd w:val="clear" w:color="auto" w:fill="auto"/>
                <w:lang w:val="en-US" w:eastAsia="zh-CN" w:bidi="ar"/>
                <w14:textFill>
                  <w14:solidFill>
                    <w14:schemeClr w14:val="tx1"/>
                  </w14:solidFill>
                </w14:textFill>
              </w:rPr>
              <w:t>1</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年1月1日至今（以合同签订日期为准）承接重庆市内厅局级及以上政府机关、事业单位和重庆市市属重点国有企业100人以上的团体体检服务项目，最多提供5个项目。</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100人＜体检人数≤500人，得1分；</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500人＜体检人数≤1000人，得2分；</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1000人＜体检人数，得3分。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left"/>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提供业绩合同复印件加盖参选单位公章。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jc w:val="center"/>
        </w:trPr>
        <w:tc>
          <w:tcPr>
            <w:tcW w:w="130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snapToGrid/>
              <w:spacing w:line="0" w:lineRule="atLeast"/>
              <w:jc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仪器设备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8</w:t>
            </w:r>
          </w:p>
        </w:tc>
        <w:tc>
          <w:tcPr>
            <w:tcW w:w="5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outlineLvl w:val="9"/>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具有以下设备的得基本分5分，否则不得分：彩超（3台），具备DR功能的摄片机（2台），全导联心电图机（2台），骨密度仪（2台）的,CT机（1台）。在满足基本</w:t>
            </w:r>
            <w:r>
              <w:rPr>
                <w:rFonts w:hint="eastAsia" w:ascii="宋体" w:hAnsi="宋体" w:cs="宋体"/>
                <w:i w:val="0"/>
                <w:color w:val="000000" w:themeColor="text1"/>
                <w:kern w:val="0"/>
                <w:sz w:val="20"/>
                <w:szCs w:val="20"/>
                <w:u w:val="none"/>
                <w:shd w:val="clear" w:color="auto" w:fill="auto"/>
                <w:lang w:val="en-US" w:eastAsia="zh-CN" w:bidi="ar"/>
                <w14:textFill>
                  <w14:solidFill>
                    <w14:schemeClr w14:val="tx1"/>
                  </w14:solidFill>
                </w14:textFill>
              </w:rPr>
              <w:t>得</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分5分的基础上，每增加1台彩超或DR机</w:t>
            </w:r>
            <w:r>
              <w:rPr>
                <w:rFonts w:hint="eastAsia" w:ascii="宋体" w:hAnsi="宋体" w:cs="宋体"/>
                <w:i w:val="0"/>
                <w:color w:val="000000" w:themeColor="text1"/>
                <w:kern w:val="0"/>
                <w:sz w:val="20"/>
                <w:szCs w:val="20"/>
                <w:u w:val="none"/>
                <w:shd w:val="clear" w:color="auto" w:fill="auto"/>
                <w:lang w:val="en-US" w:eastAsia="zh-CN" w:bidi="ar"/>
                <w14:textFill>
                  <w14:solidFill>
                    <w14:schemeClr w14:val="tx1"/>
                  </w14:solidFill>
                </w14:textFill>
              </w:rPr>
              <w:t>或</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核磁共振仪器得1分，最多得8分。提供设备清单，同时须提供清单对应的设备照片及设备证书复印件。注：相应检验设备应提供法定计量检定机构出具的检定证书或校准证书。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提供相应证明材料复印件加盖参选单位公章。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130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snapToGrid/>
              <w:spacing w:line="0" w:lineRule="atLeast"/>
              <w:jc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专业团队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7</w:t>
            </w:r>
          </w:p>
        </w:tc>
        <w:tc>
          <w:tcPr>
            <w:tcW w:w="5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outlineLvl w:val="9"/>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1.服务团队中主检医生有10名及以上具备副主任医师职称的得5分；服务团队中主检医生有4-9名具备副主任医师职称的得2分；服务团队中主检医生有3名及以下具备副主任医师职称的得1分。（提供职称证书和执业证书复印件加盖供应商公章）</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2.服务团队中超声科和放射科医生有2名及以上具有副主任医师职称的得2分。（提供职称证书和执业证书复印件加盖供应商公章）</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snapToGrid/>
              <w:spacing w:line="0" w:lineRule="atLeast"/>
              <w:jc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25" w:hRule="atLeast"/>
          <w:jc w:val="center"/>
        </w:trPr>
        <w:tc>
          <w:tcPr>
            <w:tcW w:w="130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snapToGrid/>
              <w:spacing w:line="0" w:lineRule="atLeast"/>
              <w:jc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体检服务方案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lang w:val="en-US" w:eastAsia="zh-CN"/>
                <w14:textFill>
                  <w14:solidFill>
                    <w14:schemeClr w14:val="tx1"/>
                  </w14:solidFill>
                </w14:textFill>
              </w:rPr>
            </w:pPr>
            <w:r>
              <w:rPr>
                <w:rFonts w:hint="eastAsia" w:ascii="宋体" w:hAnsi="宋体" w:eastAsia="宋体" w:cs="宋体"/>
                <w:i w:val="0"/>
                <w:color w:val="000000" w:themeColor="text1"/>
                <w:sz w:val="20"/>
                <w:szCs w:val="20"/>
                <w:u w:val="none"/>
                <w:shd w:val="clear" w:color="auto" w:fill="auto"/>
                <w:lang w:val="en-US" w:eastAsia="zh-CN"/>
                <w14:textFill>
                  <w14:solidFill>
                    <w14:schemeClr w14:val="tx1"/>
                  </w14:solidFill>
                </w14:textFill>
              </w:rPr>
              <w:t>10</w:t>
            </w:r>
          </w:p>
        </w:tc>
        <w:tc>
          <w:tcPr>
            <w:tcW w:w="5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outlineLvl w:val="9"/>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1.服务方案详细具体、切实可行、针对性强、可操作性高，体检流程便捷合理、服务质量控制与保障措施健全有力，健康档案管理及检后服务方案全面完善的得10分；</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2.总体服务方案较详细具体、可行、有针对性、可操作，体检流程较便捷合理、有服务质量控制与保障措施、措施较健全，健康档案管理及检后服务方案较全面完善的得5分；</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3.总体服务方案粗略、可行性差、针对性弱，体检流程不合理、服务质量控制与保障措施不健全，健康档案管理及检后服务方案片面不完善的得1分；</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4.未提供相关内容的得0分。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left"/>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评审组对各参选单位所提供服务方案进行独立评分。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jc w:val="center"/>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服务保障</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体检环境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lang w:val="en-US"/>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15</w:t>
            </w:r>
          </w:p>
        </w:tc>
        <w:tc>
          <w:tcPr>
            <w:tcW w:w="5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outlineLvl w:val="9"/>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pPr>
            <w:r>
              <w:rPr>
                <w:rFonts w:hint="eastAsia"/>
                <w:color w:val="000000" w:themeColor="text1"/>
                <w:sz w:val="20"/>
                <w:szCs w:val="22"/>
                <w:shd w:val="clear" w:color="auto" w:fill="auto"/>
                <w:lang w:val="en-US" w:eastAsia="zh-CN"/>
                <w14:textFill>
                  <w14:solidFill>
                    <w14:schemeClr w14:val="tx1"/>
                  </w14:solidFill>
                </w14:textFill>
              </w:rPr>
              <w:t>1</w:t>
            </w:r>
            <w:r>
              <w:rPr>
                <w:rFonts w:hint="eastAsia" w:ascii="宋体" w:hAnsi="宋体" w:eastAsia="宋体" w:cs="宋体"/>
                <w:i w:val="0"/>
                <w:color w:val="000000" w:themeColor="text1"/>
                <w:kern w:val="0"/>
                <w:sz w:val="18"/>
                <w:szCs w:val="18"/>
                <w:u w:val="none"/>
                <w:shd w:val="clear" w:color="auto" w:fill="auto"/>
                <w:lang w:val="en-US" w:eastAsia="zh-CN" w:bidi="ar"/>
                <w14:textFill>
                  <w14:solidFill>
                    <w14:schemeClr w14:val="tx1"/>
                  </w14:solidFill>
                </w14:textFill>
              </w:rPr>
              <w:t>.</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体检场所相对固定。（1—2项检查项目，不设在体检场所，为相对固定；有3项检查项目不在体检场所，为不固定），相对固定得6分，不固定得0分。</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2.有男女分区体检的，提供分检区照片，有得6分，无得0分。</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outlineLvl w:val="9"/>
              <w:rPr>
                <w:rFonts w:hint="eastAsia"/>
                <w:color w:val="000000" w:themeColor="text1"/>
                <w:shd w:val="clear" w:color="auto" w:fill="auto"/>
                <w:lang w:val="en-US"/>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3.体检地点交通便利，停车方便，最多5分。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参选单位自行应答并提供承诺函。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snapToGrid/>
              <w:spacing w:line="0" w:lineRule="atLeast"/>
              <w:jc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体检流程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7</w:t>
            </w:r>
          </w:p>
        </w:tc>
        <w:tc>
          <w:tcPr>
            <w:tcW w:w="5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outlineLvl w:val="9"/>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1.对于花时间长的体检项目，能否分流，能得4分，否得0分。</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2.单项目排队时间是否低于15分钟，是得3分，否得0分。</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snapToGrid/>
              <w:spacing w:line="0" w:lineRule="atLeast"/>
              <w:jc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snapToGrid/>
              <w:spacing w:line="0" w:lineRule="atLeast"/>
              <w:jc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承诺服务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0" w:lineRule="atLeast"/>
              <w:jc w:val="center"/>
              <w:textAlignment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8</w:t>
            </w:r>
          </w:p>
        </w:tc>
        <w:tc>
          <w:tcPr>
            <w:tcW w:w="5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outlineLvl w:val="9"/>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pPr>
            <w:r>
              <w:rPr>
                <w:rFonts w:hint="eastAsia" w:ascii="宋体" w:hAnsi="宋体" w:cs="宋体"/>
                <w:i w:val="0"/>
                <w:color w:val="000000" w:themeColor="text1"/>
                <w:kern w:val="0"/>
                <w:sz w:val="20"/>
                <w:szCs w:val="20"/>
                <w:u w:val="none"/>
                <w:shd w:val="clear" w:color="auto" w:fill="auto"/>
                <w:lang w:val="en-US" w:eastAsia="zh-CN" w:bidi="ar"/>
                <w14:textFill>
                  <w14:solidFill>
                    <w14:schemeClr w14:val="tx1"/>
                  </w14:solidFill>
                </w14:textFill>
              </w:rPr>
              <w:t>1.</w:t>
            </w: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除体检项目本身外的其他增值服务情况，提供的相关增值服务切实可行且具有普遍价值的，有一项得1分，最多3分。</w:t>
            </w:r>
          </w:p>
          <w:p>
            <w:pPr>
              <w:pStyle w:val="8"/>
              <w:keepNext w:val="0"/>
              <w:keepLines w:val="0"/>
              <w:pageBreakBefore w:val="0"/>
              <w:numPr>
                <w:ilvl w:val="0"/>
                <w:numId w:val="0"/>
              </w:numPr>
              <w:kinsoku/>
              <w:wordWrap/>
              <w:overflowPunct/>
              <w:topLinePunct w:val="0"/>
              <w:bidi w:val="0"/>
              <w:snapToGrid/>
              <w:spacing w:line="0" w:lineRule="atLeast"/>
              <w:rPr>
                <w:rFonts w:hint="eastAsia" w:asciiTheme="minorEastAsia" w:hAnsiTheme="minorEastAsia" w:eastAsiaTheme="minorEastAsia" w:cstheme="minorEastAsia"/>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shd w:val="clear" w:color="auto" w:fill="auto"/>
                <w:lang w:val="en-US" w:eastAsia="zh-CN"/>
                <w14:textFill>
                  <w14:solidFill>
                    <w14:schemeClr w14:val="tx1"/>
                  </w14:solidFill>
                </w14:textFill>
              </w:rPr>
              <w:t>2.按不打折项目数量评分，不打折项目越少，得分越高，由评审组对比各参选单位提供的折扣项目酌情评分，最多5分。</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snapToGrid/>
              <w:spacing w:line="0" w:lineRule="atLeast"/>
              <w:jc w:val="center"/>
              <w:rPr>
                <w:rFonts w:hint="eastAsia" w:ascii="宋体" w:hAnsi="宋体" w:eastAsia="宋体" w:cs="宋体"/>
                <w:i w:val="0"/>
                <w:color w:val="000000" w:themeColor="text1"/>
                <w:sz w:val="20"/>
                <w:szCs w:val="20"/>
                <w:u w:val="none"/>
                <w:shd w:val="clear" w:color="auto" w:fill="auto"/>
                <w14:textFill>
                  <w14:solidFill>
                    <w14:schemeClr w14:val="tx1"/>
                  </w14:solidFill>
                </w14:textFill>
              </w:rPr>
            </w:pPr>
          </w:p>
        </w:tc>
      </w:tr>
    </w:tbl>
    <w:p>
      <w:pPr>
        <w:tabs>
          <w:tab w:val="left" w:pos="3388"/>
        </w:tabs>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51BAC5"/>
    <w:multiLevelType w:val="singleLevel"/>
    <w:tmpl w:val="DB51BAC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20CAE"/>
    <w:rsid w:val="04DC08DC"/>
    <w:rsid w:val="0B401108"/>
    <w:rsid w:val="1E1F3EA3"/>
    <w:rsid w:val="283560FF"/>
    <w:rsid w:val="2D320CAE"/>
    <w:rsid w:val="2F410502"/>
    <w:rsid w:val="37FC07B2"/>
    <w:rsid w:val="43607ECD"/>
    <w:rsid w:val="58691302"/>
    <w:rsid w:val="587F1B83"/>
    <w:rsid w:val="5BFA0B7A"/>
    <w:rsid w:val="7C8452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3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widowControl w:val="0"/>
      <w:ind w:firstLine="560" w:firstLineChars="200"/>
      <w:jc w:val="both"/>
    </w:pPr>
    <w:rPr>
      <w:rFonts w:ascii="Times New Roman" w:hAnsi="Times New Roman" w:eastAsia="宋体" w:cs="Times New Roman"/>
      <w:kern w:val="0"/>
      <w:sz w:val="28"/>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next w:val="1"/>
    <w:qFormat/>
    <w:uiPriority w:val="99"/>
    <w:pPr>
      <w:widowControl w:val="0"/>
      <w:autoSpaceDE w:val="0"/>
      <w:autoSpaceDN w:val="0"/>
      <w:adjustRightInd w:val="0"/>
    </w:pPr>
    <w:rPr>
      <w:rFonts w:hint="eastAsia" w:ascii="Times New Roman" w:hAnsi="Times New Roman" w:eastAsia="方正仿宋_GBK" w:cs="Times New Roman"/>
      <w:color w:val="000000"/>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2025-08-25T01:22:00Z</dcterms:created>
  <dc:creator>韩荣琼</dc:creator>
  <cp:lastModifiedBy>nt</cp:lastModifiedBy>
  <dcterms:modified xsi:type="dcterms:W3CDTF">2025-08-26T02:06:14Z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