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关于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公布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三明学院2019年面向三明市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基础教育教学改革项目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结项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名单的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经本人申请，所在单位推荐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专家评审，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共评出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三明学院2019年面向三明市基础教育教学改革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结项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项目11项。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（见附件）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    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三明学院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师范学部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年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月</w:t>
      </w:r>
      <w:r>
        <w:rPr>
          <w:rFonts w:hint="eastAsia" w:eastAsia="仿宋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三明学院2019年面向三明市基础教育教学改革项目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结项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名单</w:t>
      </w:r>
    </w:p>
    <w:tbl>
      <w:tblPr>
        <w:tblStyle w:val="7"/>
        <w:tblpPr w:leftFromText="180" w:rightFromText="180" w:vertAnchor="text" w:horzAnchor="page" w:tblpX="1653" w:tblpY="803"/>
        <w:tblOverlap w:val="never"/>
        <w:tblW w:w="135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9"/>
        <w:gridCol w:w="2400"/>
        <w:gridCol w:w="1575"/>
        <w:gridCol w:w="5932"/>
        <w:gridCol w:w="20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jc w:val="center"/>
        </w:trPr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申报学校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spacing w:val="-17"/>
                <w:kern w:val="0"/>
                <w:sz w:val="28"/>
                <w:szCs w:val="28"/>
                <w:lang w:bidi="ar"/>
              </w:rPr>
              <w:t>项目负责人</w:t>
            </w:r>
          </w:p>
        </w:tc>
        <w:tc>
          <w:tcPr>
            <w:tcW w:w="59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2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  <w:t>项目合作教师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spacing w:val="-17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59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楷体_GB2312" w:cs="Times New Roman"/>
                <w:b/>
                <w:color w:val="auto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三元区实验幼儿园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  <w:t>凌琼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本土文化在幼儿游戏棋中的开发与利用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艾述华、苗馨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三明学院附属小学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林启福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基于儿童立场的幸福课程体系建设的实践研究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吴旭平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永安市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 w:bidi="ar"/>
              </w:rPr>
              <w:t>民族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中心小学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姚有武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信息技术与小学学科融合的研究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曾道荣、谢金涛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建宁县城关小学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谢加辉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以语言表达为桥梁  提升学生习作水平研究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陈登平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三明市实验小学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袁景林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新时代小学教师专业发展的新途径探索与研究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刘炎欣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SMJY1909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梅列区第二实验小学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叶文香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核心素养下的校园阅读文化建设行动研究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刘竞秀、陈遥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清流县城关小学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张琳珠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“整合教材资源，提升数学核心素养教学策略”的研究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管强、王艳培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梅列区第一实验学校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陈鸣凯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中小学足球教学中“学习共同体”运用的可行性研究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吕吉旭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建宁县第一中学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石琦红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高中生如何开展小组合作学习的研究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林丽华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将乐县第四中学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张昌伟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“双线式”教学推进研究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陈桐、周鹏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SMJY1919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宁化县第五中学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赖婷婷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优化“学·导·用”教学模式的探索与实践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bidi="ar"/>
              </w:rPr>
              <w:t>谢明辉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eastAsia="仿宋_GB2312"/>
          <w:bCs/>
          <w:sz w:val="28"/>
          <w:szCs w:val="28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sectPr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E55EE"/>
    <w:rsid w:val="07D02A81"/>
    <w:rsid w:val="089B37A1"/>
    <w:rsid w:val="0BCC34CA"/>
    <w:rsid w:val="136C1C1D"/>
    <w:rsid w:val="18773621"/>
    <w:rsid w:val="275362B4"/>
    <w:rsid w:val="2C9E55EE"/>
    <w:rsid w:val="2CE06102"/>
    <w:rsid w:val="393E17C2"/>
    <w:rsid w:val="3B445EA0"/>
    <w:rsid w:val="3F9F0371"/>
    <w:rsid w:val="498F2ADB"/>
    <w:rsid w:val="4B191EAF"/>
    <w:rsid w:val="574A763F"/>
    <w:rsid w:val="5BB91D6C"/>
    <w:rsid w:val="5C3639D2"/>
    <w:rsid w:val="6073461F"/>
    <w:rsid w:val="7F1E7A85"/>
    <w:rsid w:val="7FF6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